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FE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bCs/>
          <w:sz w:val="32"/>
          <w:szCs w:val="32"/>
          <w:highlight w:val="none"/>
          <w:lang w:val="en-US" w:eastAsia="zh-CN"/>
        </w:rPr>
      </w:pPr>
      <w:bookmarkStart w:id="45" w:name="_GoBack"/>
      <w:r>
        <w:rPr>
          <w:rFonts w:hint="default" w:ascii="Times New Roman" w:hAnsi="Times New Roman" w:eastAsia="方正小标宋简体" w:cs="Times New Roman"/>
          <w:bCs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小标宋简体" w:cs="Times New Roman"/>
          <w:bCs/>
          <w:sz w:val="32"/>
          <w:szCs w:val="32"/>
          <w:highlight w:val="none"/>
          <w:lang w:val="en-US" w:eastAsia="zh-CN"/>
        </w:rPr>
        <w:t>1</w:t>
      </w:r>
    </w:p>
    <w:p w14:paraId="0A1FD3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hint="default"/>
        </w:rPr>
      </w:pPr>
    </w:p>
    <w:p w14:paraId="4D676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highlight w:val="none"/>
        </w:rPr>
        <w:t>河南省小麦品种布局利用意见</w:t>
      </w:r>
    </w:p>
    <w:bookmarkEnd w:id="45"/>
    <w:p w14:paraId="242A3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59E54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0" w:name="OLE_LINK67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科学布局、合理选用品种是实现小麦高产优质高效的基础，也是高质量种足种好小麦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促进小麦大面积单产提升的重要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保障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近年来，小麦生育期间气象灾害和病虫草等生物灾害呈多发、重发态势，已成为威胁我省小麦安全生产的主要因素。因此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小麦品种布局利用既要考虑品种的高产优质性状，更要注重稳产广适性和抗病抗逆性，结合品种在正常年份与成灾年份的综合表现，因地制宜科学布局、合理选用良种，夯实夏粮丰收的品种基础。根据我省不同地域生态、生产实际和主要气象灾害、病虫害发生情况，以及近几年主导品种、搭配品种的表现，按照“市场需求、合理布局、丰产优质、多抗广适”的原则，提出2024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2025年度河南省小麦品种布局利用意见。</w:t>
      </w:r>
    </w:p>
    <w:p w14:paraId="1AEA7BD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75" w:firstLineChars="211"/>
        <w:textAlignment w:val="auto"/>
        <w:rPr>
          <w:rStyle w:val="5"/>
          <w:rFonts w:hint="eastAsia" w:ascii="黑体" w:hAnsi="黑体" w:eastAsia="黑体" w:cs="黑体"/>
          <w:b w:val="0"/>
          <w:sz w:val="32"/>
          <w:szCs w:val="32"/>
          <w:highlight w:val="none"/>
        </w:rPr>
      </w:pPr>
      <w:r>
        <w:rPr>
          <w:rStyle w:val="5"/>
          <w:rFonts w:hint="eastAsia" w:ascii="黑体" w:hAnsi="黑体" w:eastAsia="黑体" w:cs="黑体"/>
          <w:b w:val="0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3-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年度</w:t>
      </w:r>
      <w:r>
        <w:rPr>
          <w:rStyle w:val="5"/>
          <w:rFonts w:hint="eastAsia" w:ascii="黑体" w:hAnsi="黑体" w:eastAsia="黑体" w:cs="黑体"/>
          <w:b w:val="0"/>
          <w:sz w:val="32"/>
          <w:szCs w:val="32"/>
          <w:highlight w:val="none"/>
        </w:rPr>
        <w:t>河南省小麦品种利用情况</w:t>
      </w:r>
    </w:p>
    <w:p w14:paraId="7F86D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bookmarkStart w:id="1" w:name="OLE_LINK2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2024年度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全省小麦种植面积1000万亩以上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的品种1个：郑麦1860，面积1120万亩；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种植面积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00万亩的品种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个：西农511、郑麦136、周麦36号，合计面积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1700多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；</w:t>
      </w:r>
      <w:bookmarkStart w:id="2" w:name="OLE_LINK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种植面积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00万亩的品种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个:中麦578、百农4199、冠麦2号、郑麦379、丰德存麦20号、百农207、伟隆169、百农307、新麦45、囤麦257、新麦26、豫农516、郑麦9188、平安11号、扬麦15、泛麦8号、赛德麦8号，合计面积36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00多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万亩；</w:t>
      </w:r>
      <w:bookmarkEnd w:id="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种植面积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00万亩的品种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个:</w:t>
      </w:r>
      <w:bookmarkStart w:id="3" w:name="OLE_LINK13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豫品麦128</w:t>
      </w:r>
      <w:bookmarkEnd w:id="3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bookmarkStart w:id="4" w:name="OLE_LINK14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兆丰6号</w:t>
      </w:r>
      <w:bookmarkEnd w:id="4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、百农607、郑麦139、豫农916、囤麦127、</w:t>
      </w:r>
      <w:bookmarkStart w:id="5" w:name="OLE_LINK15"/>
      <w:bookmarkStart w:id="6" w:name="OLE_LINK16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秋乐麦308</w:t>
      </w:r>
      <w:bookmarkEnd w:id="5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bookmarkEnd w:id="6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洛旱22，合计面积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570多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万亩。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面积较大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强筋、中强筋小麦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品种主要有郑麦1860、周麦36号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西农511、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中麦578、新麦26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等，初步形成了主导品种突出、搭配品种合理的小麦品种布局利用格局。</w:t>
      </w:r>
    </w:p>
    <w:p w14:paraId="416F19F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75" w:firstLineChars="211"/>
        <w:textAlignment w:val="auto"/>
        <w:rPr>
          <w:rStyle w:val="5"/>
          <w:rFonts w:hint="eastAsia" w:ascii="黑体" w:hAnsi="黑体" w:eastAsia="黑体" w:cs="黑体"/>
          <w:b w:val="0"/>
          <w:sz w:val="32"/>
          <w:szCs w:val="32"/>
          <w:highlight w:val="none"/>
          <w:lang w:val="en-US" w:eastAsia="zh-CN"/>
        </w:rPr>
      </w:pPr>
      <w:bookmarkStart w:id="7" w:name="OLE_LINK25"/>
      <w:r>
        <w:rPr>
          <w:rStyle w:val="5"/>
          <w:rFonts w:hint="eastAsia" w:ascii="黑体" w:hAnsi="黑体" w:eastAsia="黑体" w:cs="黑体"/>
          <w:b w:val="0"/>
          <w:sz w:val="32"/>
          <w:szCs w:val="32"/>
          <w:highlight w:val="none"/>
        </w:rPr>
        <w:t>二、河南省不同</w:t>
      </w:r>
      <w:r>
        <w:rPr>
          <w:rStyle w:val="5"/>
          <w:rFonts w:hint="eastAsia" w:ascii="黑体" w:hAnsi="黑体" w:eastAsia="黑体" w:cs="黑体"/>
          <w:b w:val="0"/>
          <w:sz w:val="32"/>
          <w:szCs w:val="32"/>
          <w:highlight w:val="none"/>
          <w:lang w:val="en-US" w:eastAsia="zh-CN"/>
        </w:rPr>
        <w:t>麦区</w:t>
      </w:r>
      <w:r>
        <w:rPr>
          <w:rStyle w:val="5"/>
          <w:rFonts w:hint="eastAsia" w:ascii="黑体" w:hAnsi="黑体" w:eastAsia="黑体" w:cs="黑体"/>
          <w:b w:val="0"/>
          <w:sz w:val="32"/>
          <w:szCs w:val="32"/>
          <w:highlight w:val="none"/>
        </w:rPr>
        <w:t>特点与小麦品种布局原则</w:t>
      </w:r>
    </w:p>
    <w:p w14:paraId="1CB244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</w:rPr>
        <w:t>北部麦区</w:t>
      </w:r>
    </w:p>
    <w:p w14:paraId="634363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包括豫北的安阳、鹤壁、新乡、焦作、濮阳、济源等黄河以北及豫西洛阳、三门峡两市的水浇地。该区属于高产灌溉区，也是优质强筋、中强筋小麦的优势产区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生产和灌溉条件总体较好，产量水平较高，应重点选用</w:t>
      </w:r>
      <w:bookmarkStart w:id="8" w:name="OLE_LINK17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产量构成三因素协调、增产潜力大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冬季抗寒性好、春季耐倒春寒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抗倒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性好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、耐后期高温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以及抗（耐）茎基腐病、纹枯病、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赤霉病、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白粉病等主要病害的半冬性中晚熟优质强筋、中强筋高产品种</w:t>
      </w:r>
      <w:bookmarkEnd w:id="8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，晚茬</w:t>
      </w:r>
      <w:bookmarkStart w:id="9" w:name="OLE_LINK24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地</w:t>
      </w:r>
      <w:bookmarkEnd w:id="9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种植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晚播早熟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高产品种。</w:t>
      </w:r>
    </w:p>
    <w:p w14:paraId="6019BC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（二）中南部麦区</w:t>
      </w:r>
    </w:p>
    <w:p w14:paraId="269BF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包括郑州、许昌、漯河、驻马店、平顶山及南阳中北部水浇地。该区光温生产条件较好，有一定灌溉设施条件，产量水平相对较高，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小麦生育期间自然灾害多发，应选用</w:t>
      </w:r>
      <w:bookmarkStart w:id="10" w:name="OLE_LINK18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丰产稳产性好、抗倒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性好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、耐后期高温、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抗穗发芽及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对锈病、赤霉病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黄花叶病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、纹枯病、茎基腐病和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白粉病等病害抗（耐）性强的半冬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中早熟高产品种</w:t>
      </w:r>
      <w:bookmarkEnd w:id="1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，晚茬地种植弱春性早熟品种。</w:t>
      </w:r>
    </w:p>
    <w:p w14:paraId="5C7C83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（三）东部麦区</w:t>
      </w:r>
    </w:p>
    <w:p w14:paraId="1D43E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包括商丘、周口和开封，该区生产水平总体较高，农田水利设施比较完善，但春季倒春寒和后期倒伏发生</w:t>
      </w:r>
      <w:bookmarkStart w:id="11" w:name="OLE_LINK26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频率</w:t>
      </w:r>
      <w:bookmarkEnd w:id="1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较高，对小麦高产稳产影响很大，应重点选用</w:t>
      </w:r>
      <w:bookmarkStart w:id="12" w:name="OLE_LINK19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丰产稳产性好、抗灾能力强、春季发育相对平稳、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耐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倒春寒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抗倒性好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抗穗发芽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以及抗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赤霉病、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锈病、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黄花叶病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、纹枯病、茎基腐病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白粉病等病害的半冬性优质中强筋、中筋品种</w:t>
      </w:r>
      <w:bookmarkEnd w:id="12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，晚茬地种植弱春性品种。</w:t>
      </w:r>
    </w:p>
    <w:p w14:paraId="6C20BC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（四）南部麦区</w:t>
      </w:r>
    </w:p>
    <w:p w14:paraId="6FEBA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包括信阳全部与南阳南部，是优质弱筋小麦的优势产区。该区降水量较大，田间排水沟渠配套设施差，湿度大，麦田渍（湿）害和赤霉病、条锈病等多种病害、草害发生危害重，</w:t>
      </w:r>
      <w:bookmarkStart w:id="13" w:name="OLE_LINK2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穗发芽发生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率高，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重点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选用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抗渍耐湿能力强、抗逆稳产性好，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（耐）赤霉病、抗条锈病、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抗穗发芽、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抗干热风能力强的晚播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早熟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品种</w:t>
      </w:r>
      <w:bookmarkEnd w:id="13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。</w:t>
      </w:r>
    </w:p>
    <w:p w14:paraId="676BFF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（五）旱作麦区</w:t>
      </w:r>
    </w:p>
    <w:p w14:paraId="3472A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包括豫西南、中西部和北部旱地，该区灌溉条件差、地力水平低，小麦生产主要依靠自然降水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bookmarkStart w:id="14" w:name="OLE_LINK21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应选用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抗逆稳产性突出、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抗（耐）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旱性好、耐瘠薄、抗黄矮病且对冬季冻害、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倒春寒抗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（耐）性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多穗型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品种。</w:t>
      </w:r>
      <w:bookmarkEnd w:id="14"/>
    </w:p>
    <w:bookmarkEnd w:id="7"/>
    <w:p w14:paraId="42B3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三、202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202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年度河南省小麦品种布局利用意见</w:t>
      </w:r>
    </w:p>
    <w:p w14:paraId="207AFD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（一）</w:t>
      </w:r>
      <w:r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北部麦区</w:t>
      </w:r>
    </w:p>
    <w:p w14:paraId="6EE5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早中茬以</w:t>
      </w:r>
      <w:bookmarkStart w:id="15" w:name="OLE_LINK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郑麦1860、郑麦136、百农207、中麦578、百农307、新麦26、百农4199、丰德存麦20号、新麦45、郑麦9188、平安11号、伟隆169、郑麦379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周麦36号等品种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为主；搭配种植百农607、洛麦26、春晓158、吉兴653、赛德麦8号、冠麦2号、丰德存麦21、华伟305、郑麦139、洛麦47、秋乐麦308、囤麦127、郑麦918、百农AK58、濮兴5号、滑育麦1号</w:t>
      </w:r>
      <w:bookmarkStart w:id="16" w:name="OLE_LINK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等品种</w:t>
      </w:r>
      <w:bookmarkEnd w:id="1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示范推广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豫农916、众信麦998、稷麦336、</w:t>
      </w:r>
      <w:bookmarkStart w:id="17" w:name="OLE_LINK3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众岱100</w:t>
      </w:r>
      <w:bookmarkEnd w:id="17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bookmarkStart w:id="18" w:name="OLE_LINK34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西农100</w:t>
      </w:r>
      <w:bookmarkEnd w:id="1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bookmarkEnd w:id="15"/>
    <w:p w14:paraId="51907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晚茬种植天民198、囤麦257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怀川916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、偃高21、</w:t>
      </w:r>
      <w:bookmarkStart w:id="19" w:name="OLE_LINK9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豫农902</w:t>
      </w:r>
      <w:bookmarkEnd w:id="19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等弱春性品种。</w:t>
      </w:r>
    </w:p>
    <w:p w14:paraId="12A8F0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（二）</w:t>
      </w:r>
      <w:r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中南部麦区</w:t>
      </w:r>
    </w:p>
    <w:p w14:paraId="781FB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bookmarkStart w:id="20" w:name="OLE_LINK3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早中茬以</w:t>
      </w:r>
      <w:bookmarkEnd w:id="2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郑麦1860、百农4199、周麦36号、郑麦136、中麦578、西农511、伟隆169、平安11号、冠麦2号、泛麦8号、百农307、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百农207、赛德麦8号、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郑麦379、丰德存麦20号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为主；搭配种植新麦45、兆丰6号、郑麦9188、郑麦139、豫品麦128、</w:t>
      </w:r>
      <w:bookmarkStart w:id="21" w:name="OLE_LINK4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郑麦158</w:t>
      </w:r>
      <w:bookmarkEnd w:id="2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bookmarkStart w:id="22" w:name="OLE_LINK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豫农916</w:t>
      </w:r>
      <w:bookmarkEnd w:id="2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、百农607、稷麦336、华伟305、秋乐麦308、丰德存麦5号、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周麦27号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等品种；示范推广新麦60、</w:t>
      </w:r>
      <w:bookmarkStart w:id="23" w:name="OLE_LINK3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豫农605</w:t>
      </w:r>
      <w:bookmarkEnd w:id="2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、平麦26等品种。</w:t>
      </w:r>
    </w:p>
    <w:p w14:paraId="3B7C0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晚茬种植天民198、郑麦113、豫农516、囤麦257、驻麦305、驻麦256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、鼎研161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等弱春性品种。</w:t>
      </w:r>
    </w:p>
    <w:p w14:paraId="2BBC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赤霉病易发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地块种植</w:t>
      </w:r>
      <w:bookmarkStart w:id="24" w:name="OLE_LINK44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豫农903</w:t>
      </w:r>
      <w:bookmarkEnd w:id="24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bookmarkStart w:id="25" w:name="OLE_LINK4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偃亳307</w:t>
      </w:r>
      <w:bookmarkEnd w:id="25"/>
      <w:r>
        <w:rPr>
          <w:rFonts w:hint="default" w:ascii="Times New Roman" w:hAnsi="Times New Roman" w:eastAsia="仿宋_GB2312" w:cs="Times New Roman"/>
          <w:smallCaps/>
          <w:color w:val="auto"/>
          <w:spacing w:val="8"/>
          <w:sz w:val="32"/>
          <w:szCs w:val="32"/>
          <w:highlight w:val="none"/>
        </w:rPr>
        <w:t>、</w:t>
      </w:r>
      <w:bookmarkStart w:id="26" w:name="OLE_LINK47"/>
      <w:r>
        <w:rPr>
          <w:rFonts w:hint="default" w:ascii="Times New Roman" w:hAnsi="Times New Roman" w:eastAsia="仿宋_GB2312" w:cs="Times New Roman"/>
          <w:smallCaps/>
          <w:color w:val="auto"/>
          <w:spacing w:val="8"/>
          <w:sz w:val="32"/>
          <w:szCs w:val="32"/>
          <w:highlight w:val="none"/>
        </w:rPr>
        <w:t>漯麦49</w:t>
      </w:r>
      <w:bookmarkEnd w:id="2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、豫农904、</w:t>
      </w:r>
      <w:bookmarkStart w:id="27" w:name="OLE_LINK4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豫农902</w:t>
      </w:r>
      <w:bookmarkEnd w:id="27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等品种。</w:t>
      </w:r>
    </w:p>
    <w:p w14:paraId="50B97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（三）</w:t>
      </w:r>
      <w:r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东部麦区</w:t>
      </w:r>
    </w:p>
    <w:p w14:paraId="355D5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早中茬以郑麦1860、周麦36号、西农511、中麦578、冠麦2号、郑麦136、百农4199、郑麦379、丰德存麦20号、</w:t>
      </w:r>
      <w:bookmarkStart w:id="28" w:name="OLE_LINK3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新麦45</w:t>
      </w:r>
      <w:bookmarkEnd w:id="2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、泛麦8号、郑麦9188、新麦26等品种为主；搭配种植豫品麦128、赛德麦8号、兆丰6号、百农207、百农607、豫农916、平安11号、郑麦139、秋乐麦308等品种；示范推广洛麦47、郑麦918、新麦60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、稷麦336、吉兴653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等品种。</w:t>
      </w:r>
    </w:p>
    <w:p w14:paraId="5D3D4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晚茬种植天民198、郑麦113、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驻麦305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等弱春性品种。</w:t>
      </w:r>
    </w:p>
    <w:p w14:paraId="49AF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赤霉病易发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地块种植</w:t>
      </w:r>
      <w:bookmarkStart w:id="29" w:name="OLE_LINK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豫农903</w:t>
      </w:r>
      <w:bookmarkEnd w:id="29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mallCaps/>
          <w:color w:val="auto"/>
          <w:spacing w:val="8"/>
          <w:sz w:val="32"/>
          <w:szCs w:val="32"/>
          <w:highlight w:val="none"/>
        </w:rPr>
        <w:t>漯麦49</w:t>
      </w:r>
      <w:r>
        <w:rPr>
          <w:rFonts w:hint="default" w:ascii="Times New Roman" w:hAnsi="Times New Roman" w:eastAsia="仿宋_GB2312" w:cs="Times New Roman"/>
          <w:smallCaps/>
          <w:color w:val="auto"/>
          <w:spacing w:val="8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偃亳307</w:t>
      </w:r>
      <w:r>
        <w:rPr>
          <w:rFonts w:hint="default" w:ascii="Times New Roman" w:hAnsi="Times New Roman" w:eastAsia="仿宋_GB2312" w:cs="Times New Roman"/>
          <w:smallCaps/>
          <w:color w:val="auto"/>
          <w:spacing w:val="8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豫农904等品种。</w:t>
      </w:r>
    </w:p>
    <w:p w14:paraId="36BFC5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（四）</w:t>
      </w:r>
      <w:r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南部麦区</w:t>
      </w:r>
    </w:p>
    <w:p w14:paraId="17E72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30" w:name="OLE_LINK2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信阳北部</w:t>
      </w:r>
      <w:bookmarkEnd w:id="3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的罗山、息县、淮滨等地种植扬麦15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西农979、</w:t>
      </w:r>
      <w:bookmarkStart w:id="31" w:name="OLE_LINK3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郑麦9023</w:t>
      </w:r>
      <w:bookmarkEnd w:id="3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、郑麦113、</w:t>
      </w:r>
      <w:bookmarkStart w:id="32" w:name="OLE_LINK4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豫农901</w:t>
      </w:r>
      <w:bookmarkEnd w:id="3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bookmarkStart w:id="33" w:name="OLE_LINK49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豫农910</w:t>
      </w:r>
      <w:bookmarkEnd w:id="3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等品种。</w:t>
      </w:r>
    </w:p>
    <w:p w14:paraId="38C6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信阳南部种植</w:t>
      </w:r>
      <w:bookmarkStart w:id="34" w:name="OLE_LINK7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扬麦15</w:t>
      </w:r>
      <w:bookmarkEnd w:id="34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、扬麦13、扬麦30、郑麦9023、天宁38号、扬麦24、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  <w:lang w:val="en-US" w:eastAsia="zh-CN"/>
        </w:rPr>
        <w:t>皖西麦0638、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信麦1168等品种。</w:t>
      </w:r>
    </w:p>
    <w:p w14:paraId="2CD83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35" w:name="OLE_LINK29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南阳南部种</w:t>
      </w:r>
      <w:bookmarkEnd w:id="35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植先麦19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天宁38号、先麦12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、郑麦9023、郑麦119、宛1643、宛麦98、豫农906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郑麦113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等品种。</w:t>
      </w:r>
    </w:p>
    <w:p w14:paraId="45C78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信阳北部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南部</w:t>
      </w:r>
      <w:bookmarkStart w:id="36" w:name="OLE_LINK3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赤霉病易发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地块种植</w:t>
      </w:r>
      <w:bookmarkEnd w:id="36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扬麦33、扬麦30、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豫农903、方裕麦66、豫农902等品种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；南阳南部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赤霉病易发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地块种植豫农903、</w:t>
      </w:r>
      <w:bookmarkStart w:id="37" w:name="OLE_LINK5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方裕麦66、豫农902</w:t>
      </w:r>
      <w:bookmarkEnd w:id="37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等品种。</w:t>
      </w:r>
    </w:p>
    <w:p w14:paraId="4426D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Chars="0" w:firstLine="640" w:firstLineChars="200"/>
        <w:textAlignment w:val="auto"/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（五）</w:t>
      </w:r>
      <w:r>
        <w:rPr>
          <w:rFonts w:hint="default" w:ascii="楷体_GB2312" w:hAnsi="楷体_GB2312" w:eastAsia="楷体_GB2312" w:cs="楷体_GB2312"/>
          <w:bCs/>
          <w:sz w:val="32"/>
          <w:szCs w:val="32"/>
          <w:highlight w:val="none"/>
          <w:lang w:eastAsia="zh-CN"/>
        </w:rPr>
        <w:t>旱作麦区</w:t>
      </w:r>
    </w:p>
    <w:p w14:paraId="22A11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旱肥地种植洛旱22、新麦39、洛旱19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洛旱30、洛旱6号、洛旱7号、豫麦49-198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偃亳1886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示范推广</w:t>
      </w:r>
      <w:bookmarkStart w:id="38" w:name="OLE_LINK37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洛旱28</w:t>
      </w:r>
      <w:bookmarkEnd w:id="3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bookmarkStart w:id="39" w:name="OLE_LINK4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西农198</w:t>
      </w:r>
      <w:bookmarkEnd w:id="39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bookmarkStart w:id="40" w:name="OLE_LINK4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济麦60</w:t>
      </w:r>
      <w:bookmarkEnd w:id="4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</w:t>
      </w:r>
      <w:bookmarkStart w:id="41" w:name="OLE_LINK4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洛旱33</w:t>
      </w:r>
      <w:bookmarkEnd w:id="4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、山农57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。</w:t>
      </w:r>
    </w:p>
    <w:p w14:paraId="4C01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旱薄地种植中麦36、</w:t>
      </w:r>
      <w:bookmarkStart w:id="42" w:name="OLE_LINK39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西农928</w:t>
      </w:r>
      <w:bookmarkEnd w:id="42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、</w:t>
      </w:r>
      <w:bookmarkStart w:id="43" w:name="OLE_LINK4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长6990</w:t>
      </w:r>
      <w:bookmarkEnd w:id="43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等品种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示范推广</w:t>
      </w:r>
      <w:bookmarkStart w:id="44" w:name="OLE_LINK38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运旱1818</w:t>
      </w:r>
      <w:bookmarkEnd w:id="44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 w14:paraId="6CA04D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MGYwOGU2N2Q2M2Q3ZDNhZjAyMTRiNmZiMWUxOGUifQ=="/>
  </w:docVars>
  <w:rsids>
    <w:rsidRoot w:val="0BBC47C4"/>
    <w:rsid w:val="0BB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80" w:lineRule="exact"/>
      <w:jc w:val="center"/>
    </w:pPr>
    <w:rPr>
      <w:rFonts w:eastAsia="方正大标宋简体"/>
      <w:sz w:val="44"/>
    </w:rPr>
  </w:style>
  <w:style w:type="character" w:styleId="5">
    <w:name w:val="Strong"/>
    <w:basedOn w:val="4"/>
    <w:qFormat/>
    <w:uiPriority w:val="0"/>
    <w:rPr>
      <w:b/>
      <w:bCs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2024-09-25T03:47:00Z</dcterms:created>
  <dc:creator>8226983003</dc:creator>
  <cp:lastModifiedBy>8226983003</cp:lastModifiedBy>
  <dcterms:modified xsi:type="dcterms:W3CDTF">2024-09-25T03:47:47Z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6D542156A5384B3481214C6F9CACAAB8_11</vt:lpwstr>
  </property>
</Properties>
</file>